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43" w:rsidRPr="00501844" w:rsidRDefault="00C13681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GoBack"/>
      <w:bookmarkEnd w:id="0"/>
      <w:r w:rsidRPr="00501844">
        <w:rPr>
          <w:noProof/>
        </w:rPr>
        <w:drawing>
          <wp:inline distT="0" distB="0" distL="0" distR="0" wp14:anchorId="16B3B3C9" wp14:editId="0704DD8C">
            <wp:extent cx="927623" cy="989704"/>
            <wp:effectExtent l="19050" t="0" r="5827" b="0"/>
            <wp:docPr id="1" name="Picture 1" descr="Rezultate imazhesh pÃ«r stema e republ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Ã«r stema e republik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23" cy="98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32" w:rsidRPr="00501844" w:rsidRDefault="00271432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(P R O J E K) T L I GJ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Nr. _________/201</w:t>
      </w:r>
      <w:r w:rsidR="00470545">
        <w:rPr>
          <w:rFonts w:ascii="Times New Roman" w:hAnsi="Times New Roman"/>
          <w:b/>
          <w:bCs/>
          <w:sz w:val="24"/>
          <w:szCs w:val="24"/>
          <w:lang w:val="sq-AL"/>
        </w:rPr>
        <w:t>8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 xml:space="preserve">PËR DISA SHTESA DHE NDRYSHIME NË LIGJIN NR. </w:t>
      </w:r>
      <w:r w:rsidR="00C13681" w:rsidRPr="00501844">
        <w:rPr>
          <w:rFonts w:ascii="Times New Roman" w:hAnsi="Times New Roman"/>
          <w:b/>
          <w:bCs/>
          <w:sz w:val="24"/>
          <w:szCs w:val="24"/>
          <w:lang w:val="sq-AL"/>
        </w:rPr>
        <w:t>9723</w:t>
      </w: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 xml:space="preserve">, DATË </w:t>
      </w:r>
      <w:r w:rsidR="00C13681" w:rsidRPr="00501844">
        <w:rPr>
          <w:rFonts w:ascii="Times New Roman" w:hAnsi="Times New Roman"/>
          <w:b/>
          <w:bCs/>
          <w:sz w:val="24"/>
          <w:szCs w:val="24"/>
          <w:lang w:val="sq-AL"/>
        </w:rPr>
        <w:t>03.05.2007</w:t>
      </w: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 xml:space="preserve">, “PËR </w:t>
      </w:r>
      <w:r w:rsidR="00C13681" w:rsidRPr="00501844">
        <w:rPr>
          <w:rFonts w:ascii="Times New Roman" w:hAnsi="Times New Roman"/>
          <w:b/>
          <w:bCs/>
          <w:sz w:val="24"/>
          <w:szCs w:val="24"/>
          <w:lang w:val="sq-AL"/>
        </w:rPr>
        <w:t>REGJISTRIMIN E BIZNESIT</w:t>
      </w: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”, TË NDRYSHUAR</w:t>
      </w:r>
    </w:p>
    <w:p w:rsidR="004A4A2A" w:rsidRPr="00501844" w:rsidRDefault="004A4A2A" w:rsidP="004A4A2A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 xml:space="preserve">Në mbështetje të neneve 78 dhe 83, pika 1, të Kushtetutës, me propozimin të Këshillit të Ministrave, </w:t>
      </w:r>
    </w:p>
    <w:p w:rsidR="004A4A2A" w:rsidRPr="00501844" w:rsidRDefault="004A4A2A" w:rsidP="004A4A2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K U V E N D I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I REPUBLIKËS SË SHQIPËRISË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V E N D O S I:</w:t>
      </w:r>
    </w:p>
    <w:p w:rsidR="004A4A2A" w:rsidRPr="00501844" w:rsidRDefault="004A4A2A" w:rsidP="004A4A2A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A348F6" w:rsidP="004A4A2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 xml:space="preserve">Në ligjin </w:t>
      </w:r>
      <w:r w:rsidR="00C13681" w:rsidRPr="00501844">
        <w:rPr>
          <w:rFonts w:ascii="Times New Roman" w:hAnsi="Times New Roman"/>
          <w:sz w:val="24"/>
          <w:szCs w:val="24"/>
          <w:lang w:val="sq-AL"/>
        </w:rPr>
        <w:t>Nr.9723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 xml:space="preserve">, datë </w:t>
      </w:r>
      <w:r w:rsidR="00C13681" w:rsidRPr="00501844">
        <w:rPr>
          <w:rFonts w:ascii="Times New Roman" w:hAnsi="Times New Roman"/>
          <w:sz w:val="24"/>
          <w:szCs w:val="24"/>
          <w:lang w:val="sq-AL"/>
        </w:rPr>
        <w:t>03</w:t>
      </w:r>
      <w:r w:rsidR="003D6C88">
        <w:rPr>
          <w:rFonts w:ascii="Times New Roman" w:hAnsi="Times New Roman"/>
          <w:sz w:val="24"/>
          <w:szCs w:val="24"/>
          <w:lang w:val="sq-AL"/>
        </w:rPr>
        <w:t>.</w:t>
      </w:r>
      <w:r w:rsidR="00C13681" w:rsidRPr="00501844">
        <w:rPr>
          <w:rFonts w:ascii="Times New Roman" w:hAnsi="Times New Roman"/>
          <w:sz w:val="24"/>
          <w:szCs w:val="24"/>
          <w:lang w:val="sq-AL"/>
        </w:rPr>
        <w:t>05.2007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 xml:space="preserve">, “Për </w:t>
      </w:r>
      <w:r w:rsidR="00C13681" w:rsidRPr="00501844">
        <w:rPr>
          <w:rFonts w:ascii="Times New Roman" w:hAnsi="Times New Roman"/>
          <w:sz w:val="24"/>
          <w:szCs w:val="24"/>
          <w:lang w:val="sq-AL"/>
        </w:rPr>
        <w:t>regjistrimin e biznesit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>”, të ndryshuar, bëhen këto shtesa dhe ndryshime: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Neni 1</w:t>
      </w:r>
    </w:p>
    <w:p w:rsidR="004A4A2A" w:rsidRPr="00501844" w:rsidRDefault="004A4A2A" w:rsidP="00C633DC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Ne neni</w:t>
      </w:r>
      <w:r w:rsidR="00A348F6" w:rsidRPr="00501844">
        <w:rPr>
          <w:rFonts w:ascii="Times New Roman" w:hAnsi="Times New Roman"/>
          <w:sz w:val="24"/>
          <w:szCs w:val="24"/>
          <w:lang w:val="sq-AL"/>
        </w:rPr>
        <w:t>n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22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633DC" w:rsidRPr="00501844">
        <w:rPr>
          <w:rFonts w:ascii="Times New Roman" w:hAnsi="Times New Roman"/>
          <w:sz w:val="24"/>
          <w:szCs w:val="24"/>
          <w:lang w:val="sq-AL"/>
        </w:rPr>
        <w:t>bëhen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48F6" w:rsidRPr="00501844">
        <w:rPr>
          <w:rFonts w:ascii="Times New Roman" w:hAnsi="Times New Roman"/>
          <w:sz w:val="24"/>
          <w:szCs w:val="24"/>
          <w:lang w:val="sq-AL"/>
        </w:rPr>
        <w:t>këto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shtesa dhe ndryshime:</w:t>
      </w:r>
    </w:p>
    <w:p w:rsidR="004A4A2A" w:rsidRPr="00501844" w:rsidRDefault="003F4D6F" w:rsidP="004A4A2A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G</w:t>
      </w:r>
      <w:r w:rsidR="00B71108" w:rsidRPr="00501844">
        <w:rPr>
          <w:rFonts w:ascii="Times New Roman" w:hAnsi="Times New Roman"/>
          <w:sz w:val="24"/>
          <w:szCs w:val="24"/>
          <w:lang w:val="sq-AL"/>
        </w:rPr>
        <w:t>ë</w:t>
      </w:r>
      <w:r w:rsidRPr="00501844">
        <w:rPr>
          <w:rFonts w:ascii="Times New Roman" w:hAnsi="Times New Roman"/>
          <w:sz w:val="24"/>
          <w:szCs w:val="24"/>
          <w:lang w:val="sq-AL"/>
        </w:rPr>
        <w:t>rma “ç”, e pik</w:t>
      </w:r>
      <w:r w:rsidR="00B71108" w:rsidRPr="00501844">
        <w:rPr>
          <w:rFonts w:ascii="Times New Roman" w:hAnsi="Times New Roman"/>
          <w:sz w:val="24"/>
          <w:szCs w:val="24"/>
          <w:lang w:val="sq-AL"/>
        </w:rPr>
        <w:t>ë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s 1, 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 xml:space="preserve"> ndryshohet si vijon:</w:t>
      </w:r>
    </w:p>
    <w:p w:rsidR="004A4A2A" w:rsidRPr="00501844" w:rsidRDefault="004A4A2A" w:rsidP="004A4A2A">
      <w:pPr>
        <w:widowControl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“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ç) zyrat e përfaqësimit të shoqërive të huaja</w:t>
      </w:r>
      <w:r w:rsidRPr="00501844">
        <w:rPr>
          <w:rFonts w:ascii="Times New Roman" w:hAnsi="Times New Roman"/>
          <w:sz w:val="24"/>
          <w:szCs w:val="24"/>
          <w:lang w:val="sq-AL"/>
        </w:rPr>
        <w:t>”</w:t>
      </w:r>
    </w:p>
    <w:p w:rsidR="004A4A2A" w:rsidRPr="00501844" w:rsidRDefault="004A4A2A" w:rsidP="004A4A2A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 xml:space="preserve">Pas pikës 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5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shtohe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t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pika 6</w:t>
      </w:r>
      <w:r w:rsidR="00804DC2" w:rsidRPr="00501844">
        <w:rPr>
          <w:rFonts w:ascii="Times New Roman" w:hAnsi="Times New Roman"/>
          <w:sz w:val="24"/>
          <w:szCs w:val="24"/>
          <w:lang w:val="sq-AL"/>
        </w:rPr>
        <w:t>,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me këtë përmbajtje:</w:t>
      </w:r>
    </w:p>
    <w:p w:rsidR="004A4A2A" w:rsidRPr="00501844" w:rsidRDefault="00804DC2" w:rsidP="003F4D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“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6. Aplikimi p</w:t>
      </w:r>
      <w:r w:rsidR="00B71108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r ndryshimin e ortakut dhe/ose strukutrës s</w:t>
      </w:r>
      <w:r w:rsidR="00B71108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 xml:space="preserve"> ortakërisë të personit juridik, 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bëhet 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 xml:space="preserve">brenda 30 ditëve  nga data e ndryshimit faktik të ortakut dhe/ose strukturës së ortakërisë, me përjashtim të rasteve të parashikuara nga ligji 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 xml:space="preserve">.” 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Neni 2</w:t>
      </w:r>
    </w:p>
    <w:p w:rsidR="004A4A2A" w:rsidRPr="00501844" w:rsidRDefault="00A348F6" w:rsidP="004A4A2A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 xml:space="preserve">Pika 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3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e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 xml:space="preserve"> nenit 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26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>, ndryshohet si vijon:</w:t>
      </w:r>
    </w:p>
    <w:p w:rsidR="004A4A2A" w:rsidRPr="00501844" w:rsidRDefault="004A4A2A" w:rsidP="004A4A2A">
      <w:pPr>
        <w:widowControl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“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 xml:space="preserve">3. Aplikimi për regjistrimin fillestar të shoqërive tregtare bëhet bashkërisht nga të gjithë themeluesit 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ose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B71108" w:rsidRPr="00501844">
        <w:rPr>
          <w:rFonts w:ascii="Times New Roman" w:hAnsi="Times New Roman"/>
          <w:sz w:val="24"/>
          <w:szCs w:val="24"/>
          <w:lang w:val="sq-AL"/>
        </w:rPr>
        <w:t>administrator i shoqërisë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, ose nga çdo person i autorizuar prej tyre</w:t>
      </w:r>
      <w:r w:rsidR="003F4D6F" w:rsidRPr="00501844">
        <w:rPr>
          <w:rFonts w:ascii="Times New Roman" w:hAnsi="Times New Roman"/>
          <w:sz w:val="24"/>
          <w:szCs w:val="24"/>
          <w:lang w:val="sq-AL"/>
        </w:rPr>
        <w:t>. Aplikimi për regjistrimet e tjera bëhet nga personat përgjegjës për përfaqësimin e shoqërisë në marrëdhënie me të tretët ose çdo person i autorizuar prej tyre.Aplikimi për regjistrimin e veprimeve juridike, që lidhen pjesëmarrjet, kuotat apo aksionet, mund të kryhen, gjithashtu, dhe nga anëtari, ortaku apo aksioneri, të cilit këto i përkasin.</w:t>
      </w:r>
      <w:r w:rsidRPr="00501844">
        <w:rPr>
          <w:rFonts w:ascii="Times New Roman" w:hAnsi="Times New Roman"/>
          <w:sz w:val="24"/>
          <w:szCs w:val="24"/>
          <w:lang w:val="sq-AL"/>
        </w:rPr>
        <w:t>”</w:t>
      </w:r>
    </w:p>
    <w:p w:rsidR="00B71108" w:rsidRPr="00501844" w:rsidRDefault="00B71108" w:rsidP="004A4A2A">
      <w:pPr>
        <w:widowControl w:val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bCs/>
          <w:sz w:val="24"/>
          <w:szCs w:val="24"/>
          <w:lang w:val="sq-AL"/>
        </w:rPr>
        <w:t>Neni 3</w:t>
      </w:r>
    </w:p>
    <w:p w:rsidR="004A4A2A" w:rsidRPr="00501844" w:rsidRDefault="00B71108" w:rsidP="00B71108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Në nenin 74, pas pikë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s 4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shtohet pika 5, m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e</w:t>
      </w:r>
      <w:r w:rsidRPr="00501844">
        <w:rPr>
          <w:rFonts w:ascii="Times New Roman" w:hAnsi="Times New Roman"/>
          <w:sz w:val="24"/>
          <w:szCs w:val="24"/>
          <w:lang w:val="sq-AL"/>
        </w:rPr>
        <w:t xml:space="preserve"> këtë përmbajtje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>:</w:t>
      </w:r>
    </w:p>
    <w:p w:rsidR="004A4A2A" w:rsidRPr="00501844" w:rsidRDefault="00B71108" w:rsidP="00B71108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lastRenderedPageBreak/>
        <w:t xml:space="preserve">“5. 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a) </w:t>
      </w:r>
      <w:r w:rsidRPr="00501844">
        <w:rPr>
          <w:rFonts w:ascii="Times New Roman" w:hAnsi="Times New Roman"/>
          <w:sz w:val="24"/>
          <w:szCs w:val="24"/>
          <w:lang w:val="sq-AL"/>
        </w:rPr>
        <w:t>Moskryerja e detyrimit për regjistrimin e ndryshimit të ortakut dhe/ose strukutrës së ortakërisë të personit juridik, brenda 30 ditëve  nga data e ndryshimit faktik të ortakut dhe/ose strukturës së ortakërisë, me përjashtim të rasteve të parashikuara nga ligji, përbën kundërvajtje administrative dhe dënohet me gjobë 100 000  lekë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; b) P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r shoq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rit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 aksionare, mosplot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simi i detyrimit t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rcaktuar n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 pik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n 4, t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 nenit 43, t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0F448B" w:rsidRPr="00501844">
        <w:rPr>
          <w:rFonts w:ascii="Times New Roman" w:hAnsi="Times New Roman"/>
          <w:sz w:val="24"/>
          <w:szCs w:val="24"/>
          <w:lang w:val="sq-AL"/>
        </w:rPr>
        <w:t>ë</w:t>
      </w:r>
      <w:r w:rsidR="00AC365B" w:rsidRPr="00501844">
        <w:rPr>
          <w:rFonts w:ascii="Times New Roman" w:hAnsi="Times New Roman"/>
          <w:sz w:val="24"/>
          <w:szCs w:val="24"/>
          <w:lang w:val="sq-AL"/>
        </w:rPr>
        <w:t>tij ligji, përbën kundërvajtje administrative dhe dënohet me gjobë 100 000  lekë;</w:t>
      </w:r>
      <w:r w:rsidR="004A4A2A" w:rsidRPr="00501844">
        <w:rPr>
          <w:rFonts w:ascii="Times New Roman" w:hAnsi="Times New Roman"/>
          <w:sz w:val="24"/>
          <w:szCs w:val="24"/>
          <w:lang w:val="sq-AL"/>
        </w:rPr>
        <w:t>”</w:t>
      </w:r>
    </w:p>
    <w:p w:rsidR="004A4A2A" w:rsidRPr="00501844" w:rsidRDefault="004A4A2A" w:rsidP="004A4A2A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:rsidR="00B71108" w:rsidRPr="00501844" w:rsidRDefault="00B71108" w:rsidP="004A4A2A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sz w:val="24"/>
          <w:szCs w:val="24"/>
          <w:lang w:val="sq-AL"/>
        </w:rPr>
        <w:t xml:space="preserve">Neni </w:t>
      </w:r>
      <w:r w:rsidR="00B71108" w:rsidRPr="00501844">
        <w:rPr>
          <w:rFonts w:ascii="Times New Roman" w:hAnsi="Times New Roman"/>
          <w:b/>
          <w:sz w:val="24"/>
          <w:szCs w:val="24"/>
          <w:lang w:val="sq-AL"/>
        </w:rPr>
        <w:t>4</w:t>
      </w: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sz w:val="24"/>
          <w:szCs w:val="24"/>
          <w:lang w:val="sq-AL"/>
        </w:rPr>
        <w:t>Hyrja në fuqi</w:t>
      </w:r>
    </w:p>
    <w:p w:rsidR="004A4A2A" w:rsidRPr="00501844" w:rsidRDefault="004A4A2A" w:rsidP="004A4A2A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sz w:val="24"/>
          <w:szCs w:val="24"/>
          <w:lang w:val="sq-AL"/>
        </w:rPr>
        <w:t>Ky ligj hyn në fuqi 15 ditë pas botimit në “Fletoren Zyrtare”.</w:t>
      </w:r>
    </w:p>
    <w:p w:rsidR="004A4A2A" w:rsidRPr="00501844" w:rsidRDefault="004A4A2A" w:rsidP="004A4A2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4A4A2A" w:rsidRPr="00501844" w:rsidRDefault="004A4A2A" w:rsidP="004A4A2A">
      <w:pPr>
        <w:spacing w:after="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sz w:val="24"/>
          <w:szCs w:val="24"/>
          <w:lang w:val="sq-AL"/>
        </w:rPr>
        <w:t>K R Y E T A R I</w:t>
      </w:r>
    </w:p>
    <w:p w:rsidR="00B71108" w:rsidRPr="00501844" w:rsidRDefault="00B71108" w:rsidP="004A4A2A">
      <w:pPr>
        <w:spacing w:after="0"/>
        <w:jc w:val="right"/>
        <w:rPr>
          <w:rFonts w:ascii="Times New Roman" w:hAnsi="Times New Roman"/>
          <w:b/>
          <w:sz w:val="24"/>
          <w:szCs w:val="24"/>
          <w:lang w:val="sq-AL"/>
        </w:rPr>
      </w:pPr>
    </w:p>
    <w:p w:rsidR="00CD0316" w:rsidRPr="00501844" w:rsidRDefault="004A4A2A" w:rsidP="00105643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sz w:val="24"/>
          <w:szCs w:val="24"/>
          <w:lang w:val="sq-AL"/>
        </w:rPr>
        <w:t>I L I R    M E T A</w:t>
      </w:r>
    </w:p>
    <w:p w:rsidR="00CD0316" w:rsidRPr="00501844" w:rsidRDefault="00CD0316" w:rsidP="00CD0316">
      <w:pPr>
        <w:rPr>
          <w:rFonts w:ascii="Times New Roman" w:eastAsiaTheme="minorHAnsi" w:hAnsi="Times New Roman"/>
          <w:sz w:val="24"/>
          <w:szCs w:val="24"/>
          <w:lang w:val="sq-AL"/>
        </w:rPr>
      </w:pPr>
    </w:p>
    <w:p w:rsidR="00CD0316" w:rsidRPr="00501844" w:rsidRDefault="00CD0316" w:rsidP="00CD0316">
      <w:pPr>
        <w:rPr>
          <w:rFonts w:ascii="Times New Roman" w:eastAsiaTheme="minorHAnsi" w:hAnsi="Times New Roman"/>
          <w:sz w:val="24"/>
          <w:szCs w:val="24"/>
          <w:lang w:val="sq-AL"/>
        </w:rPr>
      </w:pPr>
    </w:p>
    <w:p w:rsidR="00CD0316" w:rsidRPr="00501844" w:rsidRDefault="00CD0316" w:rsidP="00CD0316">
      <w:pPr>
        <w:rPr>
          <w:rFonts w:ascii="Times New Roman" w:eastAsiaTheme="minorHAnsi" w:hAnsi="Times New Roman"/>
          <w:sz w:val="24"/>
          <w:szCs w:val="24"/>
          <w:lang w:val="sq-AL"/>
        </w:rPr>
      </w:pPr>
    </w:p>
    <w:p w:rsidR="00CD0316" w:rsidRPr="00501844" w:rsidRDefault="00CD0316" w:rsidP="00CD0316">
      <w:pPr>
        <w:tabs>
          <w:tab w:val="left" w:pos="5530"/>
        </w:tabs>
        <w:rPr>
          <w:rFonts w:ascii="Times New Roman" w:eastAsiaTheme="minorHAnsi" w:hAnsi="Times New Roman"/>
          <w:sz w:val="24"/>
          <w:szCs w:val="24"/>
          <w:lang w:val="sq-AL"/>
        </w:rPr>
      </w:pPr>
      <w:r w:rsidRPr="00501844">
        <w:rPr>
          <w:rFonts w:ascii="Times New Roman" w:eastAsiaTheme="minorHAnsi" w:hAnsi="Times New Roman"/>
          <w:sz w:val="24"/>
          <w:szCs w:val="24"/>
          <w:lang w:val="sq-AL"/>
        </w:rPr>
        <w:tab/>
      </w:r>
    </w:p>
    <w:p w:rsidR="00CD0316" w:rsidRPr="00452C72" w:rsidRDefault="00CD0316" w:rsidP="00452C72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501844">
        <w:rPr>
          <w:rFonts w:ascii="Times New Roman" w:hAnsi="Times New Roman"/>
          <w:b/>
          <w:sz w:val="24"/>
          <w:szCs w:val="24"/>
          <w:lang w:val="sq-AL"/>
        </w:rPr>
        <w:lastRenderedPageBreak/>
        <w:t xml:space="preserve"> </w:t>
      </w:r>
    </w:p>
    <w:p w:rsidR="00CD0316" w:rsidRPr="00501844" w:rsidRDefault="00CD0316" w:rsidP="00CD0316">
      <w:pPr>
        <w:rPr>
          <w:rFonts w:ascii="Times New Roman" w:hAnsi="Times New Roman"/>
          <w:b/>
          <w:sz w:val="28"/>
          <w:szCs w:val="28"/>
          <w:lang w:val="sq-AL"/>
        </w:rPr>
      </w:pPr>
    </w:p>
    <w:p w:rsidR="00D7328F" w:rsidRPr="00501844" w:rsidRDefault="00D7328F" w:rsidP="00CD0316">
      <w:pPr>
        <w:tabs>
          <w:tab w:val="left" w:pos="5530"/>
        </w:tabs>
        <w:rPr>
          <w:rFonts w:ascii="Times New Roman" w:eastAsiaTheme="minorHAnsi" w:hAnsi="Times New Roman"/>
          <w:sz w:val="24"/>
          <w:szCs w:val="24"/>
          <w:lang w:val="sq-AL"/>
        </w:rPr>
      </w:pPr>
    </w:p>
    <w:sectPr w:rsidR="00D7328F" w:rsidRPr="00501844" w:rsidSect="0094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43F8"/>
    <w:multiLevelType w:val="hybridMultilevel"/>
    <w:tmpl w:val="6BBEF5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A728B"/>
    <w:multiLevelType w:val="hybridMultilevel"/>
    <w:tmpl w:val="11706BCE"/>
    <w:lvl w:ilvl="0" w:tplc="78B080C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33DA"/>
    <w:multiLevelType w:val="hybridMultilevel"/>
    <w:tmpl w:val="BCD83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11731"/>
    <w:multiLevelType w:val="hybridMultilevel"/>
    <w:tmpl w:val="EE68A3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EB87E18"/>
    <w:multiLevelType w:val="hybridMultilevel"/>
    <w:tmpl w:val="A96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51763"/>
    <w:multiLevelType w:val="hybridMultilevel"/>
    <w:tmpl w:val="B3961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DB753C"/>
    <w:multiLevelType w:val="hybridMultilevel"/>
    <w:tmpl w:val="34E6E1C8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D9A2A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2" w:tplc="357055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5564341A"/>
    <w:multiLevelType w:val="hybridMultilevel"/>
    <w:tmpl w:val="2B48D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A82E65"/>
    <w:multiLevelType w:val="hybridMultilevel"/>
    <w:tmpl w:val="2B48D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3978BA"/>
    <w:multiLevelType w:val="hybridMultilevel"/>
    <w:tmpl w:val="F05A6DCA"/>
    <w:lvl w:ilvl="0" w:tplc="3B3856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70"/>
    <w:rsid w:val="0001535A"/>
    <w:rsid w:val="00031B47"/>
    <w:rsid w:val="00050E9C"/>
    <w:rsid w:val="00090452"/>
    <w:rsid w:val="000A303B"/>
    <w:rsid w:val="000B52F2"/>
    <w:rsid w:val="000F448B"/>
    <w:rsid w:val="00101785"/>
    <w:rsid w:val="00105643"/>
    <w:rsid w:val="00110355"/>
    <w:rsid w:val="00134D38"/>
    <w:rsid w:val="00152468"/>
    <w:rsid w:val="00163536"/>
    <w:rsid w:val="00171B28"/>
    <w:rsid w:val="0017309B"/>
    <w:rsid w:val="00181CB2"/>
    <w:rsid w:val="00184AA1"/>
    <w:rsid w:val="001C5B52"/>
    <w:rsid w:val="001D78F3"/>
    <w:rsid w:val="00211CEB"/>
    <w:rsid w:val="002160A8"/>
    <w:rsid w:val="00236E4C"/>
    <w:rsid w:val="00241977"/>
    <w:rsid w:val="00271432"/>
    <w:rsid w:val="002A4213"/>
    <w:rsid w:val="002A48AA"/>
    <w:rsid w:val="002C0058"/>
    <w:rsid w:val="002E59FB"/>
    <w:rsid w:val="002F042C"/>
    <w:rsid w:val="002F46A0"/>
    <w:rsid w:val="003211D2"/>
    <w:rsid w:val="003735B3"/>
    <w:rsid w:val="0038140D"/>
    <w:rsid w:val="00390FDA"/>
    <w:rsid w:val="003A07A1"/>
    <w:rsid w:val="003B298B"/>
    <w:rsid w:val="003D4ABC"/>
    <w:rsid w:val="003D6C88"/>
    <w:rsid w:val="003F4D6F"/>
    <w:rsid w:val="00425849"/>
    <w:rsid w:val="00452C72"/>
    <w:rsid w:val="00470545"/>
    <w:rsid w:val="00497C56"/>
    <w:rsid w:val="004A4A2A"/>
    <w:rsid w:val="004F1910"/>
    <w:rsid w:val="00501844"/>
    <w:rsid w:val="00507CC4"/>
    <w:rsid w:val="00526870"/>
    <w:rsid w:val="0054578A"/>
    <w:rsid w:val="00590F60"/>
    <w:rsid w:val="006009BA"/>
    <w:rsid w:val="00605B70"/>
    <w:rsid w:val="00652245"/>
    <w:rsid w:val="006D0770"/>
    <w:rsid w:val="006F591B"/>
    <w:rsid w:val="00727E7A"/>
    <w:rsid w:val="007605A5"/>
    <w:rsid w:val="007A165B"/>
    <w:rsid w:val="007E214F"/>
    <w:rsid w:val="007F23CB"/>
    <w:rsid w:val="007F3499"/>
    <w:rsid w:val="00804DC2"/>
    <w:rsid w:val="00884B27"/>
    <w:rsid w:val="00886E5F"/>
    <w:rsid w:val="0090348E"/>
    <w:rsid w:val="00934B44"/>
    <w:rsid w:val="00942FA6"/>
    <w:rsid w:val="00987D4A"/>
    <w:rsid w:val="009F0889"/>
    <w:rsid w:val="009F2BAF"/>
    <w:rsid w:val="00A10741"/>
    <w:rsid w:val="00A10C97"/>
    <w:rsid w:val="00A13F05"/>
    <w:rsid w:val="00A348F6"/>
    <w:rsid w:val="00A532DE"/>
    <w:rsid w:val="00A57794"/>
    <w:rsid w:val="00A768C7"/>
    <w:rsid w:val="00A853C9"/>
    <w:rsid w:val="00A87CE6"/>
    <w:rsid w:val="00AC365B"/>
    <w:rsid w:val="00B71108"/>
    <w:rsid w:val="00BD1D28"/>
    <w:rsid w:val="00BD7460"/>
    <w:rsid w:val="00BF18F2"/>
    <w:rsid w:val="00C1178B"/>
    <w:rsid w:val="00C13681"/>
    <w:rsid w:val="00C633DC"/>
    <w:rsid w:val="00C918AB"/>
    <w:rsid w:val="00CA2D29"/>
    <w:rsid w:val="00CD0316"/>
    <w:rsid w:val="00D31C69"/>
    <w:rsid w:val="00D452F6"/>
    <w:rsid w:val="00D52859"/>
    <w:rsid w:val="00D7328F"/>
    <w:rsid w:val="00DA03AD"/>
    <w:rsid w:val="00E12F87"/>
    <w:rsid w:val="00E3519C"/>
    <w:rsid w:val="00E4092D"/>
    <w:rsid w:val="00F977D2"/>
    <w:rsid w:val="00FC49E2"/>
    <w:rsid w:val="00FD3B5D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725F5-355A-4BB6-B2BE-721737CE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26870"/>
    <w:rPr>
      <w:color w:val="0000FF"/>
      <w:u w:val="single"/>
    </w:rPr>
  </w:style>
  <w:style w:type="character" w:styleId="PageNumber">
    <w:name w:val="page number"/>
    <w:uiPriority w:val="99"/>
    <w:rsid w:val="00526870"/>
  </w:style>
  <w:style w:type="paragraph" w:customStyle="1" w:styleId="Default">
    <w:name w:val="Default"/>
    <w:uiPriority w:val="99"/>
    <w:rsid w:val="00526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652245"/>
    <w:pPr>
      <w:ind w:left="720"/>
      <w:contextualSpacing/>
    </w:pPr>
  </w:style>
  <w:style w:type="table" w:styleId="TableGrid">
    <w:name w:val="Table Grid"/>
    <w:basedOn w:val="TableNormal"/>
    <w:uiPriority w:val="39"/>
    <w:rsid w:val="004A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27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7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7A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7A"/>
    <w:rPr>
      <w:rFonts w:ascii="Tahoma" w:eastAsia="Times New Roman" w:hAnsi="Tahoma" w:cs="Tahoma"/>
      <w:sz w:val="16"/>
      <w:szCs w:val="16"/>
    </w:rPr>
  </w:style>
  <w:style w:type="paragraph" w:customStyle="1" w:styleId="Tabele">
    <w:name w:val="Tabele"/>
    <w:rsid w:val="00CD0316"/>
    <w:pPr>
      <w:suppressAutoHyphens/>
      <w:spacing w:after="0" w:line="240" w:lineRule="auto"/>
    </w:pPr>
    <w:rPr>
      <w:rFonts w:ascii="CG Times" w:eastAsia="Times New Roman" w:hAnsi="CG Times" w:cs="CG Times"/>
      <w:szCs w:val="20"/>
      <w:lang w:val="en-GB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CD031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 shapo</dc:creator>
  <cp:lastModifiedBy>Amela Kora</cp:lastModifiedBy>
  <cp:revision>2</cp:revision>
  <dcterms:created xsi:type="dcterms:W3CDTF">2019-01-23T14:12:00Z</dcterms:created>
  <dcterms:modified xsi:type="dcterms:W3CDTF">2019-01-23T14:12:00Z</dcterms:modified>
</cp:coreProperties>
</file>